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EB08" w14:textId="77777777" w:rsidR="0032155D" w:rsidRDefault="0032155D" w:rsidP="0032155D">
      <w:pPr>
        <w:spacing w:after="0"/>
        <w:jc w:val="center"/>
        <w:rPr>
          <w:rFonts w:ascii="Arial" w:hAnsi="Arial" w:cs="Arial"/>
        </w:rPr>
      </w:pPr>
    </w:p>
    <w:p w14:paraId="75F47AA7" w14:textId="77777777" w:rsidR="0032155D" w:rsidRDefault="0032155D" w:rsidP="003215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14:paraId="3F125653" w14:textId="77777777" w:rsidR="0032155D" w:rsidRPr="00BD2835" w:rsidRDefault="0032155D" w:rsidP="0032155D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csoportmentességi támogatási rendelet szerint</w:t>
      </w:r>
      <w:r w:rsidR="001E5F3F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, </w:t>
      </w:r>
      <w:r w:rsidRPr="002139ED">
        <w:rPr>
          <w:rFonts w:ascii="Arial" w:hAnsi="Arial" w:cs="Arial"/>
          <w:b/>
          <w:sz w:val="18"/>
          <w:szCs w:val="18"/>
        </w:rPr>
        <w:t xml:space="preserve">energiahatékonysági </w:t>
      </w:r>
      <w:r>
        <w:rPr>
          <w:rFonts w:ascii="Arial" w:hAnsi="Arial" w:cs="Arial"/>
          <w:b/>
          <w:sz w:val="18"/>
          <w:szCs w:val="18"/>
        </w:rPr>
        <w:t xml:space="preserve">intézkedéshez </w:t>
      </w:r>
      <w:r w:rsidRPr="002139ED">
        <w:rPr>
          <w:rFonts w:ascii="Arial" w:hAnsi="Arial" w:cs="Arial"/>
          <w:b/>
          <w:sz w:val="18"/>
          <w:szCs w:val="18"/>
        </w:rPr>
        <w:t xml:space="preserve">nyújtott </w:t>
      </w:r>
      <w:r>
        <w:rPr>
          <w:rFonts w:ascii="Arial" w:hAnsi="Arial" w:cs="Arial"/>
          <w:b/>
          <w:sz w:val="18"/>
          <w:szCs w:val="18"/>
        </w:rPr>
        <w:t>beruházási</w:t>
      </w:r>
      <w:r w:rsidR="001E5F3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támogatás keretében </w:t>
      </w:r>
      <w:r>
        <w:rPr>
          <w:rFonts w:ascii="Arial" w:hAnsi="Arial" w:cs="Arial"/>
          <w:sz w:val="18"/>
          <w:szCs w:val="18"/>
        </w:rPr>
        <w:t>igényelt készfizető kezességhez</w:t>
      </w:r>
    </w:p>
    <w:p w14:paraId="3D867928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6AE2C68D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18E7F2F4" w14:textId="77777777" w:rsidR="0032155D" w:rsidRDefault="0032155D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14:paraId="15604B7E" w14:textId="77777777" w:rsidR="007C7944" w:rsidRDefault="007C7944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</w:p>
    <w:p w14:paraId="2A3CD3E0" w14:textId="77777777" w:rsidR="0032155D" w:rsidRDefault="0032155D" w:rsidP="0032155D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7A990D91" w14:textId="77777777" w:rsidR="007C7944" w:rsidRDefault="007C7944" w:rsidP="001E5F3F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37/2011. (III.22.) Korm.rendelet 6 §-ában nehéz helyzetben lévő vállalkozásra megfogalmazott kritériumok vele szemben nem állnak fent;</w:t>
      </w:r>
    </w:p>
    <w:p w14:paraId="5CAA61AB" w14:textId="77777777" w:rsidR="007C7944" w:rsidRDefault="007C7944" w:rsidP="001E5F3F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részesülhet támogatásban, amennyiben az Európai Bizottság európai uniós versenyjogi értelemben vett állami támogatás visszafizetésére kötelező határozatának nem tett eleget;</w:t>
      </w:r>
    </w:p>
    <w:p w14:paraId="0F71CFD7" w14:textId="77777777" w:rsidR="007C7944" w:rsidRDefault="007C7944" w:rsidP="001E5F3F">
      <w:pPr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finanszírozással jogszabályba ütközően környezetszennyezéssel járó tevékenységet nem valósít meg;</w:t>
      </w:r>
    </w:p>
    <w:p w14:paraId="1C3F221B" w14:textId="77777777" w:rsidR="007C7944" w:rsidRDefault="007C7944" w:rsidP="001E5F3F">
      <w:pPr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finanszírozással nem kerül támogatásra </w:t>
      </w:r>
    </w:p>
    <w:p w14:paraId="3D0C25B9" w14:textId="77777777" w:rsidR="007C7944" w:rsidRDefault="007C7944" w:rsidP="001E5F3F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halászati és akvakultúra-termékek piacának közös szervezéséről, az 1184/2006 EK és az 1224/2009/EK tanácsi rendelet módosításáról, valamint a 104/2000/EK tanácsi rendelet hatályon kívül helyezéséről szóló, 2013. december 11-i 1379/2013/EU európai parlamenti és tanácsi rendeletben meghatározott akvakultúra-termékek termelése, feldolgozása és értékesítése</w:t>
      </w:r>
    </w:p>
    <w:p w14:paraId="161001BA" w14:textId="77777777" w:rsidR="007C7944" w:rsidRDefault="007C7944" w:rsidP="001E5F3F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elsődleges mezőgazdasági termelés</w:t>
      </w:r>
    </w:p>
    <w:p w14:paraId="7F1EF609" w14:textId="77777777" w:rsidR="007C7944" w:rsidRDefault="007C7944" w:rsidP="001E5F3F">
      <w:pPr>
        <w:numPr>
          <w:ilvl w:val="1"/>
          <w:numId w:val="6"/>
        </w:numPr>
        <w:spacing w:after="60"/>
        <w:ind w:left="143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mezőgazdasági termék feldolgozásában és mezőgazdasági termék forgalmazásában tevékeny vállalkozás esetén, ha</w:t>
      </w:r>
    </w:p>
    <w:p w14:paraId="61D1C3AF" w14:textId="77777777" w:rsidR="007C7944" w:rsidRDefault="007C7944" w:rsidP="001E5F3F">
      <w:pPr>
        <w:numPr>
          <w:ilvl w:val="2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összege az elsődleges termelőktől beszerzett vagy érintett vállalkozások által forgalmazott ilyen termékek ára vagy mennyisége alapján kerül rögzítésre, vagy</w:t>
      </w:r>
    </w:p>
    <w:p w14:paraId="474CF9B3" w14:textId="77777777" w:rsidR="007C7944" w:rsidRDefault="007C7944" w:rsidP="001E5F3F">
      <w:pPr>
        <w:numPr>
          <w:ilvl w:val="2"/>
          <w:numId w:val="6"/>
        </w:numPr>
        <w:spacing w:after="60"/>
        <w:ind w:left="215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az elsődleges termelőknek történő teljes vagy részleges továbbításától függ</w:t>
      </w:r>
    </w:p>
    <w:p w14:paraId="6F141BCB" w14:textId="77777777" w:rsidR="007C7944" w:rsidRDefault="007C7944" w:rsidP="001E5F3F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exporttal kapcsolatos tevékenység, ha a támogatás az exportált mennyiségekhez, értékesítési hálózat kialakításához és működtetéséhez vagy az exporttevékenységgel összefüggésben felmerülő egyéb folyó kiadásokhoz közvetlenül kapcsolódik</w:t>
      </w:r>
      <w:r w:rsidR="0047734C">
        <w:rPr>
          <w:rFonts w:ascii="Arial" w:hAnsi="Arial" w:cs="Arial"/>
          <w:sz w:val="18"/>
          <w:szCs w:val="18"/>
        </w:rPr>
        <w:t>;</w:t>
      </w:r>
    </w:p>
    <w:p w14:paraId="717B3DCB" w14:textId="277491EF" w:rsidR="001E5F3F" w:rsidRDefault="00463253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1E5F3F">
        <w:rPr>
          <w:rFonts w:ascii="Arial" w:hAnsi="Arial" w:cs="Arial"/>
          <w:sz w:val="18"/>
          <w:szCs w:val="18"/>
        </w:rPr>
        <w:t xml:space="preserve"> </w:t>
      </w:r>
      <w:r w:rsidR="001E5F3F" w:rsidRPr="001E5F3F">
        <w:rPr>
          <w:rFonts w:ascii="Arial" w:hAnsi="Arial" w:cs="Arial"/>
          <w:sz w:val="18"/>
          <w:szCs w:val="18"/>
        </w:rPr>
        <w:t xml:space="preserve">kért támogatást nem olyan beruházással kapcsolatban hajtják végre, </w:t>
      </w:r>
      <w:r w:rsidR="004B16D8">
        <w:rPr>
          <w:rFonts w:ascii="Arial" w:hAnsi="Arial" w:cs="Arial"/>
          <w:sz w:val="18"/>
          <w:szCs w:val="18"/>
        </w:rPr>
        <w:t>aminek eredményeképpen</w:t>
      </w:r>
      <w:r w:rsidR="001E5F3F" w:rsidRPr="001E5F3F">
        <w:rPr>
          <w:rFonts w:ascii="Arial" w:hAnsi="Arial" w:cs="Arial"/>
          <w:sz w:val="18"/>
          <w:szCs w:val="18"/>
        </w:rPr>
        <w:t xml:space="preserve"> a már elfogadott és hatályos uniós szabványoknak megfelelnek</w:t>
      </w:r>
      <w:r w:rsidR="004D01F6">
        <w:rPr>
          <w:rStyle w:val="Lbjegyzet-hivatkozs"/>
          <w:rFonts w:ascii="Arial" w:hAnsi="Arial" w:cs="Arial"/>
          <w:sz w:val="18"/>
          <w:szCs w:val="18"/>
        </w:rPr>
        <w:footnoteReference w:id="1"/>
      </w:r>
      <w:r w:rsidR="001E5F3F" w:rsidRPr="001E5F3F">
        <w:rPr>
          <w:rFonts w:ascii="Arial" w:hAnsi="Arial" w:cs="Arial"/>
          <w:sz w:val="18"/>
          <w:szCs w:val="18"/>
        </w:rPr>
        <w:t>.</w:t>
      </w:r>
    </w:p>
    <w:p w14:paraId="02DED476" w14:textId="15B56ED7" w:rsidR="001E5F3F" w:rsidRDefault="00463253" w:rsidP="001E5F3F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1E5F3F">
        <w:rPr>
          <w:rFonts w:ascii="Arial" w:hAnsi="Arial" w:cs="Arial"/>
          <w:sz w:val="18"/>
          <w:szCs w:val="18"/>
        </w:rPr>
        <w:t xml:space="preserve"> támogatott beruházás nem tartalmaz kapcsolt </w:t>
      </w:r>
      <w:r w:rsidR="00E86EC1">
        <w:rPr>
          <w:rFonts w:ascii="Arial" w:hAnsi="Arial" w:cs="Arial"/>
          <w:sz w:val="18"/>
          <w:szCs w:val="18"/>
        </w:rPr>
        <w:t>energiatermelést,</w:t>
      </w:r>
      <w:r w:rsidR="001E5F3F">
        <w:rPr>
          <w:rFonts w:ascii="Arial" w:hAnsi="Arial" w:cs="Arial"/>
          <w:sz w:val="18"/>
          <w:szCs w:val="18"/>
        </w:rPr>
        <w:t xml:space="preserve"> illetve távfűtést, - hűtést.  </w:t>
      </w:r>
    </w:p>
    <w:p w14:paraId="39896BD0" w14:textId="77777777" w:rsidR="0032155D" w:rsidRPr="005D1462" w:rsidRDefault="0032155D" w:rsidP="001E5F3F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 w:rsidRPr="005D1462">
        <w:rPr>
          <w:rFonts w:ascii="Arial" w:hAnsi="Arial" w:cs="Arial"/>
          <w:sz w:val="18"/>
          <w:szCs w:val="18"/>
        </w:rPr>
        <w:t>jelen nyilatkozat támogatási kérelemnek minősül, melynek főbb adatai a következők:</w:t>
      </w:r>
    </w:p>
    <w:p w14:paraId="67F9E633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a vállalkozás mérete</w:t>
      </w:r>
      <w:r>
        <w:rPr>
          <w:rFonts w:ascii="Arial" w:hAnsi="Arial" w:cs="Arial"/>
          <w:sz w:val="18"/>
          <w:szCs w:val="18"/>
        </w:rPr>
        <w:t xml:space="preserve"> a </w:t>
      </w:r>
      <w:r w:rsidRPr="00730B38">
        <w:rPr>
          <w:rFonts w:ascii="Arial" w:hAnsi="Arial" w:cs="Arial"/>
          <w:sz w:val="18"/>
          <w:szCs w:val="18"/>
        </w:rPr>
        <w:t>651/2014/EU rendelet 1. sz. melléklete szerint:</w:t>
      </w:r>
    </w:p>
    <w:p w14:paraId="790128FC" w14:textId="77777777" w:rsidR="0032155D" w:rsidRPr="00730B38" w:rsidRDefault="0032155D" w:rsidP="0032155D">
      <w:pPr>
        <w:spacing w:after="0"/>
        <w:ind w:left="1068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B0194">
        <w:rPr>
          <w:rFonts w:ascii="Arial" w:eastAsia="Calibri" w:hAnsi="Arial" w:cs="Arial"/>
          <w:sz w:val="18"/>
          <w:szCs w:val="18"/>
        </w:rPr>
      </w:r>
      <w:r w:rsidR="004B0194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B0194">
        <w:rPr>
          <w:rFonts w:ascii="Arial" w:eastAsia="Calibri" w:hAnsi="Arial" w:cs="Arial"/>
          <w:sz w:val="18"/>
          <w:szCs w:val="18"/>
        </w:rPr>
      </w:r>
      <w:r w:rsidR="004B0194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B0194">
        <w:rPr>
          <w:rFonts w:ascii="Arial" w:eastAsia="Calibri" w:hAnsi="Arial" w:cs="Arial"/>
          <w:sz w:val="18"/>
          <w:szCs w:val="18"/>
        </w:rPr>
      </w:r>
      <w:r w:rsidR="004B0194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3C8E526B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3AFCAAEA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0A3596E5" w14:textId="77777777" w:rsidR="0032155D" w:rsidRPr="009714AA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14:paraId="44EA9865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14:paraId="76E54649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54C6586D" w14:textId="77777777" w:rsidR="0032155D" w:rsidRPr="00730B38" w:rsidRDefault="0032155D" w:rsidP="00064881">
      <w:pPr>
        <w:pStyle w:val="Listaszerbekezds"/>
        <w:numPr>
          <w:ilvl w:val="0"/>
          <w:numId w:val="3"/>
        </w:numPr>
        <w:tabs>
          <w:tab w:val="num" w:pos="1080"/>
        </w:tabs>
        <w:spacing w:after="0"/>
        <w:ind w:left="1066" w:hanging="357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14:paraId="583B3BD1" w14:textId="77777777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7372A22E" w14:textId="6C69E22E" w:rsidR="0032155D" w:rsidRDefault="0032155D" w:rsidP="0047734C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412B91">
        <w:rPr>
          <w:rFonts w:ascii="Arial" w:hAnsi="Arial" w:cs="Arial"/>
          <w:sz w:val="18"/>
          <w:szCs w:val="18"/>
        </w:rPr>
        <w:t>projekt megvalósításához alábbi</w:t>
      </w:r>
      <w:r>
        <w:rPr>
          <w:rFonts w:ascii="Arial" w:hAnsi="Arial" w:cs="Arial"/>
          <w:sz w:val="18"/>
          <w:szCs w:val="18"/>
        </w:rPr>
        <w:t xml:space="preserve"> megítélt </w:t>
      </w:r>
      <w:r w:rsidRPr="00412B91">
        <w:rPr>
          <w:rFonts w:ascii="Arial" w:hAnsi="Arial" w:cs="Arial"/>
          <w:sz w:val="18"/>
          <w:szCs w:val="18"/>
        </w:rPr>
        <w:t>állami támogatások</w:t>
      </w:r>
      <w:r>
        <w:rPr>
          <w:rFonts w:ascii="Arial" w:hAnsi="Arial" w:cs="Arial"/>
          <w:sz w:val="18"/>
          <w:szCs w:val="18"/>
        </w:rPr>
        <w:t xml:space="preserve"> kapcsolódnak</w:t>
      </w:r>
      <w:r w:rsidRPr="00FC0A99">
        <w:rPr>
          <w:rFonts w:ascii="Arial" w:hAnsi="Arial" w:cs="Arial"/>
          <w:sz w:val="18"/>
          <w:szCs w:val="18"/>
        </w:rPr>
        <w:t>:</w:t>
      </w:r>
    </w:p>
    <w:p w14:paraId="3516E1C4" w14:textId="7C0696E6" w:rsidR="00E86EC1" w:rsidRDefault="00E86EC1" w:rsidP="00E86EC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3D7E9B2" w14:textId="2D2D1A1F" w:rsidR="00E86EC1" w:rsidRDefault="00E86EC1" w:rsidP="00E86EC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64FE38A" w14:textId="77777777" w:rsidR="00E86EC1" w:rsidRPr="00E86EC1" w:rsidRDefault="00E86EC1" w:rsidP="00E86EC1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X="779" w:tblpY="1"/>
        <w:tblOverlap w:val="never"/>
        <w:tblW w:w="7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1831"/>
        <w:gridCol w:w="2006"/>
      </w:tblGrid>
      <w:tr w:rsidR="0032155D" w:rsidRPr="00631092" w14:paraId="602D5C66" w14:textId="77777777" w:rsidTr="00E86EC1">
        <w:trPr>
          <w:cantSplit/>
          <w:trHeight w:val="20"/>
        </w:trPr>
        <w:tc>
          <w:tcPr>
            <w:tcW w:w="3391" w:type="dxa"/>
            <w:gridSpan w:val="3"/>
          </w:tcPr>
          <w:p w14:paraId="0FC4B613" w14:textId="77777777" w:rsidR="0032155D" w:rsidRPr="00631092" w:rsidRDefault="0032155D" w:rsidP="003C4AA1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lastRenderedPageBreak/>
              <w:t>A támogatásról hozott határozat vagy a támogatási szerződés kelte</w:t>
            </w:r>
          </w:p>
        </w:tc>
        <w:tc>
          <w:tcPr>
            <w:tcW w:w="1831" w:type="dxa"/>
          </w:tcPr>
          <w:p w14:paraId="0889B805" w14:textId="77777777" w:rsidR="0032155D" w:rsidRPr="006C4036" w:rsidRDefault="0032155D" w:rsidP="003C4AA1">
            <w:pPr>
              <w:spacing w:before="80" w:after="8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 jogcíme</w:t>
            </w:r>
          </w:p>
        </w:tc>
        <w:tc>
          <w:tcPr>
            <w:tcW w:w="2006" w:type="dxa"/>
          </w:tcPr>
          <w:p w14:paraId="26654560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16233823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48AE7C90" w14:textId="77777777" w:rsidTr="00E86EC1">
        <w:trPr>
          <w:cantSplit/>
          <w:trHeight w:val="20"/>
        </w:trPr>
        <w:tc>
          <w:tcPr>
            <w:tcW w:w="822" w:type="dxa"/>
          </w:tcPr>
          <w:p w14:paraId="473E8C0C" w14:textId="77777777" w:rsidR="0032155D" w:rsidRPr="00631092" w:rsidRDefault="0032155D" w:rsidP="003C4AA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458F7DC7" w14:textId="77777777" w:rsidR="0032155D" w:rsidRPr="00631092" w:rsidRDefault="0032155D" w:rsidP="003C4AA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2CD917D5" w14:textId="77777777" w:rsidR="0032155D" w:rsidRPr="00631092" w:rsidRDefault="0032155D" w:rsidP="003C4AA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831" w:type="dxa"/>
          </w:tcPr>
          <w:p w14:paraId="1F74065F" w14:textId="77777777" w:rsidR="0032155D" w:rsidRPr="00631092" w:rsidRDefault="0032155D" w:rsidP="003C4AA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14:paraId="412522A2" w14:textId="77777777" w:rsidR="0032155D" w:rsidRPr="00631092" w:rsidRDefault="0032155D" w:rsidP="003C4AA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euró</w:t>
            </w:r>
          </w:p>
        </w:tc>
      </w:tr>
      <w:tr w:rsidR="0032155D" w:rsidRPr="00631092" w14:paraId="45CF0148" w14:textId="77777777" w:rsidTr="00E86EC1">
        <w:trPr>
          <w:cantSplit/>
          <w:trHeight w:val="113"/>
        </w:trPr>
        <w:tc>
          <w:tcPr>
            <w:tcW w:w="822" w:type="dxa"/>
          </w:tcPr>
          <w:p w14:paraId="68ED86BD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B56E61C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FC6BE20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1678B881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304AEF67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751E333C" w14:textId="77777777" w:rsidTr="00E86EC1">
        <w:trPr>
          <w:cantSplit/>
          <w:trHeight w:val="113"/>
        </w:trPr>
        <w:tc>
          <w:tcPr>
            <w:tcW w:w="822" w:type="dxa"/>
          </w:tcPr>
          <w:p w14:paraId="31711035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9878E0E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0618FE5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79DA11BD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3DE77FCA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46CE134F" w14:textId="77777777" w:rsidTr="00E86EC1">
        <w:trPr>
          <w:cantSplit/>
          <w:trHeight w:val="113"/>
        </w:trPr>
        <w:tc>
          <w:tcPr>
            <w:tcW w:w="822" w:type="dxa"/>
          </w:tcPr>
          <w:p w14:paraId="22A0703F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FFEE6A4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70E325E6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5531E05D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75793AB4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058AF4F3" w14:textId="77777777" w:rsidTr="00E86EC1">
        <w:trPr>
          <w:cantSplit/>
          <w:trHeight w:val="113"/>
        </w:trPr>
        <w:tc>
          <w:tcPr>
            <w:tcW w:w="3391" w:type="dxa"/>
            <w:gridSpan w:val="3"/>
          </w:tcPr>
          <w:p w14:paraId="6AC7AAB8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1831" w:type="dxa"/>
          </w:tcPr>
          <w:p w14:paraId="08ED39B3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0FCB4E63" w14:textId="77777777" w:rsidR="0032155D" w:rsidRPr="00631092" w:rsidRDefault="0032155D" w:rsidP="003C4AA1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EE3BE9B" w14:textId="77777777" w:rsidR="00064881" w:rsidRDefault="00463253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textWrapping" w:clear="all"/>
      </w:r>
    </w:p>
    <w:p w14:paraId="42142038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1924CB01" w14:textId="77777777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338CA3DB" w14:textId="3E0F37AB" w:rsidR="0032155D" w:rsidRDefault="00AE7B05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2027-2027</w:t>
      </w:r>
      <w:r w:rsidR="0032155D">
        <w:rPr>
          <w:rFonts w:ascii="Arial" w:hAnsi="Arial" w:cs="Arial"/>
          <w:sz w:val="18"/>
          <w:szCs w:val="18"/>
        </w:rPr>
        <w:t xml:space="preserve"> programozási időszakban csoportmentességi támogatás keretében </w:t>
      </w:r>
      <w:r w:rsidR="0032155D" w:rsidRPr="00B20BCD">
        <w:rPr>
          <w:rFonts w:ascii="Arial" w:hAnsi="Arial" w:cs="Arial"/>
          <w:sz w:val="18"/>
          <w:szCs w:val="18"/>
        </w:rPr>
        <w:t xml:space="preserve">„energiahatékonysági projekthez nyújtott beruházási </w:t>
      </w:r>
      <w:r w:rsidR="0032155D">
        <w:rPr>
          <w:rFonts w:ascii="Arial" w:hAnsi="Arial" w:cs="Arial"/>
          <w:sz w:val="18"/>
          <w:szCs w:val="18"/>
        </w:rPr>
        <w:t>támogatás” jogcímen az alábbi állami támogatások kerültek megítélésre:</w:t>
      </w: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32155D" w:rsidRPr="00631092" w14:paraId="44574278" w14:textId="77777777" w:rsidTr="006D562C">
        <w:trPr>
          <w:cantSplit/>
        </w:trPr>
        <w:tc>
          <w:tcPr>
            <w:tcW w:w="3391" w:type="dxa"/>
            <w:gridSpan w:val="3"/>
          </w:tcPr>
          <w:p w14:paraId="3576CEC4" w14:textId="77777777" w:rsidR="0032155D" w:rsidRPr="00631092" w:rsidRDefault="0032155D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06" w:type="dxa"/>
          </w:tcPr>
          <w:p w14:paraId="29E7169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215B3D9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7D3807B0" w14:textId="77777777" w:rsidTr="006D562C">
        <w:trPr>
          <w:cantSplit/>
        </w:trPr>
        <w:tc>
          <w:tcPr>
            <w:tcW w:w="822" w:type="dxa"/>
          </w:tcPr>
          <w:p w14:paraId="629DC34B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5959FBF2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6C235BBD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14:paraId="23833FEC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32155D" w:rsidRPr="00631092" w14:paraId="22A94714" w14:textId="77777777" w:rsidTr="006D562C">
        <w:trPr>
          <w:cantSplit/>
        </w:trPr>
        <w:tc>
          <w:tcPr>
            <w:tcW w:w="822" w:type="dxa"/>
          </w:tcPr>
          <w:p w14:paraId="698BEBA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0"/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37DCB4F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918651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27EBF881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7058C80C" w14:textId="77777777" w:rsidTr="006D562C">
        <w:trPr>
          <w:cantSplit/>
        </w:trPr>
        <w:tc>
          <w:tcPr>
            <w:tcW w:w="822" w:type="dxa"/>
          </w:tcPr>
          <w:p w14:paraId="5318986A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19C05A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991CE2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399DA89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2B6FF421" w14:textId="77777777" w:rsidTr="006D562C">
        <w:trPr>
          <w:cantSplit/>
        </w:trPr>
        <w:tc>
          <w:tcPr>
            <w:tcW w:w="822" w:type="dxa"/>
          </w:tcPr>
          <w:p w14:paraId="18FF5A7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73F3711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F304FD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2B7465B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08EF2C57" w14:textId="77777777" w:rsidTr="006D562C">
        <w:trPr>
          <w:cantSplit/>
        </w:trPr>
        <w:tc>
          <w:tcPr>
            <w:tcW w:w="3391" w:type="dxa"/>
            <w:gridSpan w:val="3"/>
          </w:tcPr>
          <w:p w14:paraId="00F5621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2006" w:type="dxa"/>
          </w:tcPr>
          <w:p w14:paraId="60C1E15A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A84C119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31F0BE77" w14:textId="77777777" w:rsidR="0032155D" w:rsidRPr="00CF13F1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7BC7A1A9" w14:textId="77777777" w:rsidR="0032155D" w:rsidRDefault="0032155D" w:rsidP="0047734C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D607E">
        <w:rPr>
          <w:rFonts w:ascii="Arial" w:hAnsi="Arial" w:cs="Arial"/>
          <w:sz w:val="18"/>
          <w:szCs w:val="18"/>
        </w:rPr>
        <w:t>a kezességvállalással igényelt támogatás a 651/2014/EU rendelettel összhangban van és nincs tudomása arról, hogy kizáró feltétele lenne annak, hogy csoportmentességi támogatást kapjon</w:t>
      </w:r>
      <w:r>
        <w:rPr>
          <w:rFonts w:ascii="Arial" w:hAnsi="Arial" w:cs="Arial"/>
          <w:sz w:val="18"/>
          <w:szCs w:val="18"/>
        </w:rPr>
        <w:t>.</w:t>
      </w:r>
    </w:p>
    <w:p w14:paraId="3491C6B5" w14:textId="77777777" w:rsidR="0032155D" w:rsidRDefault="0032155D" w:rsidP="004773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Zrt-hez. Az ügyfél kijelenti, hogy a beruházást nem kezdte</w:t>
      </w:r>
      <w:r>
        <w:rPr>
          <w:rFonts w:ascii="Arial" w:hAnsi="Arial" w:cs="Arial"/>
          <w:sz w:val="18"/>
          <w:szCs w:val="18"/>
        </w:rPr>
        <w:t xml:space="preserve"> meg;</w:t>
      </w:r>
    </w:p>
    <w:p w14:paraId="5780E066" w14:textId="77777777" w:rsidR="0032155D" w:rsidRDefault="0032155D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t>a jelen a nyilatkozat valós információkat tartalmaz. Tudomásul veszi, hogy ha a nyilatkozat valótlan adatot tartalmaz, a későbbiekben a Garantiqa Hitelgarancia Zrt. az ügyleteihez kapcsolódó készfizető kezességet nem vállal.</w:t>
      </w:r>
    </w:p>
    <w:p w14:paraId="062D904F" w14:textId="68D77DA6" w:rsidR="00514F8A" w:rsidRPr="00514F8A" w:rsidRDefault="00514F8A" w:rsidP="00514F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Az ügyfél </w:t>
      </w:r>
      <w:r w:rsidRPr="00514F8A">
        <w:rPr>
          <w:rFonts w:ascii="Arial" w:hAnsi="Arial" w:cs="Arial"/>
          <w:color w:val="000000"/>
          <w:sz w:val="18"/>
          <w:szCs w:val="18"/>
        </w:rPr>
        <w:t>tudomásul veszi, hogy a 651/2014 EU rendelet hatálya alá tartozó egyenként százezer eurónak megfelelő forintösszeget meghaladó egyedi támogatásokról a támogatást nyújtó adatot köteles szolgáltatni a Támogatásokat Vizsgáló Iroda, mint az állami támogatások európai uniós versenyszempontú vizsgálatáért felelős szervezet részére a 651/2014 EU rendelet 9. cikke szerinti közzététel céljából.</w:t>
      </w:r>
    </w:p>
    <w:p w14:paraId="1D05E5B7" w14:textId="77777777" w:rsidR="00514F8A" w:rsidRPr="00514F8A" w:rsidRDefault="00514F8A" w:rsidP="00514F8A">
      <w:pPr>
        <w:ind w:left="426"/>
        <w:jc w:val="both"/>
        <w:rPr>
          <w:rFonts w:ascii="Arial" w:hAnsi="Arial" w:cs="Arial"/>
          <w:sz w:val="18"/>
          <w:szCs w:val="18"/>
        </w:rPr>
      </w:pPr>
      <w:r w:rsidRPr="00514F8A">
        <w:rPr>
          <w:rFonts w:ascii="Arial" w:hAnsi="Arial" w:cs="Arial"/>
          <w:color w:val="000000"/>
          <w:sz w:val="18"/>
          <w:szCs w:val="18"/>
        </w:rPr>
        <w:t>A támogatást nyújtó adatszolgáltatásának és a közzétételének módját a 37/2011.(II.22) Korm rendelet 18/A-18/D. §-ai szabályozzák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64A6E1B" w14:textId="77777777" w:rsidR="0032155D" w:rsidRDefault="0032155D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B90B1A">
        <w:rPr>
          <w:rFonts w:ascii="Arial" w:hAnsi="Arial" w:cs="Arial"/>
          <w:sz w:val="18"/>
          <w:szCs w:val="18"/>
        </w:rPr>
        <w:t>Az ügyfél tudomásul veszi, hogy valótlan, nem teljes, illetve pontatlan adatközlésért a felelősség őt terheli.</w:t>
      </w:r>
    </w:p>
    <w:p w14:paraId="706EC65E" w14:textId="77777777" w:rsidR="00064881" w:rsidRDefault="00064881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64BCE5B4" w14:textId="77777777" w:rsidR="00064881" w:rsidRDefault="00064881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3DC51769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42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4D1FFBFF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5F135235" w14:textId="77777777" w:rsidR="00064881" w:rsidRDefault="00064881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03459CAA" w14:textId="77777777" w:rsidR="00064881" w:rsidRDefault="00064881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2097DE55" w14:textId="77777777" w:rsidR="00064881" w:rsidRDefault="00064881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7D391BAC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12E7A08E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5B071FDB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14:paraId="3B5DFE35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(Vállalkozás/Vállalkozó) cégszerű aláírása</w:t>
      </w:r>
    </w:p>
    <w:p w14:paraId="1FEE1571" w14:textId="77777777" w:rsidR="0032155D" w:rsidRDefault="0032155D" w:rsidP="0032155D">
      <w:pPr>
        <w:spacing w:after="0"/>
        <w:ind w:left="786"/>
        <w:jc w:val="both"/>
        <w:rPr>
          <w:rFonts w:ascii="Arial" w:hAnsi="Arial" w:cs="Arial"/>
          <w:sz w:val="18"/>
          <w:szCs w:val="18"/>
        </w:rPr>
      </w:pPr>
    </w:p>
    <w:p w14:paraId="0BB94FE5" w14:textId="77777777" w:rsidR="0032155D" w:rsidRDefault="0032155D" w:rsidP="0032155D">
      <w:pPr>
        <w:spacing w:after="0"/>
        <w:ind w:left="786"/>
        <w:jc w:val="both"/>
        <w:rPr>
          <w:rFonts w:ascii="Arial" w:hAnsi="Arial" w:cs="Arial"/>
          <w:sz w:val="18"/>
          <w:szCs w:val="18"/>
        </w:rPr>
      </w:pPr>
    </w:p>
    <w:p w14:paraId="5F3AAE60" w14:textId="77777777" w:rsidR="00CB5B88" w:rsidRDefault="004B0194"/>
    <w:sectPr w:rsidR="00CB5B88" w:rsidSect="00E86EC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8E47C" w14:textId="77777777" w:rsidR="009103DA" w:rsidRDefault="009103DA" w:rsidP="0032155D">
      <w:pPr>
        <w:spacing w:after="0" w:line="240" w:lineRule="auto"/>
      </w:pPr>
      <w:r>
        <w:separator/>
      </w:r>
    </w:p>
  </w:endnote>
  <w:endnote w:type="continuationSeparator" w:id="0">
    <w:p w14:paraId="5F8D1073" w14:textId="77777777" w:rsidR="009103DA" w:rsidRDefault="009103DA" w:rsidP="0032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599342"/>
      <w:docPartObj>
        <w:docPartGallery w:val="Page Numbers (Bottom of Page)"/>
        <w:docPartUnique/>
      </w:docPartObj>
    </w:sdtPr>
    <w:sdtEndPr/>
    <w:sdtContent>
      <w:p w14:paraId="4422489E" w14:textId="77777777" w:rsidR="0032155D" w:rsidRDefault="003215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8A">
          <w:rPr>
            <w:noProof/>
          </w:rPr>
          <w:t>2</w:t>
        </w:r>
        <w:r>
          <w:fldChar w:fldCharType="end"/>
        </w:r>
      </w:p>
    </w:sdtContent>
  </w:sdt>
  <w:p w14:paraId="7248A4E5" w14:textId="77777777" w:rsidR="0032155D" w:rsidRDefault="003215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EB64" w14:textId="77777777" w:rsidR="0032155D" w:rsidRPr="00E01B64" w:rsidRDefault="0032155D" w:rsidP="0032155D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1082 Budapest, Kisfaludy u. 32.</w:t>
    </w:r>
  </w:p>
  <w:p w14:paraId="30CF1FE4" w14:textId="77777777" w:rsidR="0032155D" w:rsidRPr="00E01B64" w:rsidRDefault="0032155D" w:rsidP="0032155D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 xml:space="preserve">t: 36 1 </w:t>
    </w:r>
    <w:r w:rsidR="00E206D2">
      <w:rPr>
        <w:rFonts w:ascii="Arial" w:hAnsi="Arial" w:cs="Arial"/>
        <w:color w:val="000000"/>
        <w:sz w:val="18"/>
      </w:rPr>
      <w:t>4440-100</w:t>
    </w:r>
    <w:r w:rsidRPr="00E01B64">
      <w:rPr>
        <w:rFonts w:ascii="Arial" w:hAnsi="Arial" w:cs="Arial"/>
        <w:color w:val="000000"/>
        <w:sz w:val="18"/>
      </w:rPr>
      <w:t xml:space="preserve">, f: 36 1 </w:t>
    </w:r>
    <w:r w:rsidR="00E206D2">
      <w:rPr>
        <w:rFonts w:ascii="Arial" w:hAnsi="Arial" w:cs="Arial"/>
        <w:color w:val="000000"/>
        <w:sz w:val="18"/>
      </w:rPr>
      <w:t>4440-290</w:t>
    </w:r>
    <w:r w:rsidRPr="00E01B64">
      <w:rPr>
        <w:rFonts w:ascii="Arial" w:hAnsi="Arial" w:cs="Arial"/>
        <w:color w:val="000000"/>
        <w:sz w:val="18"/>
      </w:rPr>
      <w:tab/>
    </w:r>
  </w:p>
  <w:p w14:paraId="15072906" w14:textId="77777777" w:rsidR="0032155D" w:rsidRPr="00E01B64" w:rsidRDefault="004B0194" w:rsidP="0032155D">
    <w:pPr>
      <w:pStyle w:val="llb"/>
      <w:rPr>
        <w:rFonts w:ascii="Arial" w:hAnsi="Arial" w:cs="Arial"/>
        <w:color w:val="000000"/>
        <w:sz w:val="18"/>
      </w:rPr>
    </w:pPr>
    <w:hyperlink r:id="rId1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32155D" w:rsidRPr="00E01B64">
      <w:rPr>
        <w:rFonts w:ascii="Arial" w:hAnsi="Arial" w:cs="Arial"/>
        <w:color w:val="000000"/>
        <w:sz w:val="18"/>
      </w:rPr>
      <w:t xml:space="preserve">, </w:t>
    </w:r>
    <w:hyperlink r:id="rId2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4EBD91B0" w14:textId="77777777" w:rsidR="0032155D" w:rsidRDefault="003215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A0DAA" w14:textId="77777777" w:rsidR="009103DA" w:rsidRDefault="009103DA" w:rsidP="0032155D">
      <w:pPr>
        <w:spacing w:after="0" w:line="240" w:lineRule="auto"/>
      </w:pPr>
      <w:r>
        <w:separator/>
      </w:r>
    </w:p>
  </w:footnote>
  <w:footnote w:type="continuationSeparator" w:id="0">
    <w:p w14:paraId="5D76417A" w14:textId="77777777" w:rsidR="009103DA" w:rsidRDefault="009103DA" w:rsidP="0032155D">
      <w:pPr>
        <w:spacing w:after="0" w:line="240" w:lineRule="auto"/>
      </w:pPr>
      <w:r>
        <w:continuationSeparator/>
      </w:r>
    </w:p>
  </w:footnote>
  <w:footnote w:id="1">
    <w:p w14:paraId="5E72EE7D" w14:textId="775BBD68" w:rsidR="004D01F6" w:rsidRPr="00E86EC1" w:rsidRDefault="004D01F6" w:rsidP="00E86EC1">
      <w:pPr>
        <w:pStyle w:val="Lbjegyzetszveg"/>
        <w:jc w:val="both"/>
        <w:rPr>
          <w:rFonts w:ascii="Arial" w:hAnsi="Arial" w:cs="Arial"/>
          <w:sz w:val="18"/>
        </w:rPr>
      </w:pPr>
      <w:r w:rsidRPr="00E86EC1">
        <w:rPr>
          <w:rStyle w:val="Lbjegyzet-hivatkozs"/>
          <w:rFonts w:ascii="Arial" w:hAnsi="Arial" w:cs="Arial"/>
          <w:sz w:val="18"/>
        </w:rPr>
        <w:footnoteRef/>
      </w:r>
      <w:r w:rsidRPr="00E86EC1">
        <w:rPr>
          <w:rFonts w:ascii="Arial" w:hAnsi="Arial" w:cs="Arial"/>
          <w:sz w:val="18"/>
        </w:rPr>
        <w:t xml:space="preserve"> Támogatás nyújtható azonban, ha a beruházás már elfogadott, de még nem hatályos uniós szabályoknak való megfelelés érdekében hajtják végre, feltéve, hogy a beruházás a szabvány hatálybalépése előtt legalább 18 hónappal végrehajtásra és véglegesítésre került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A9D3C" w14:textId="021A2343" w:rsidR="0032155D" w:rsidRDefault="00463253" w:rsidP="0032155D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75038862" wp14:editId="2393FD95">
          <wp:simplePos x="0" y="0"/>
          <wp:positionH relativeFrom="column">
            <wp:posOffset>-33020</wp:posOffset>
          </wp:positionH>
          <wp:positionV relativeFrom="paragraph">
            <wp:posOffset>-87630</wp:posOffset>
          </wp:positionV>
          <wp:extent cx="1689735" cy="62865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3253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2024.</w:t>
    </w:r>
    <w:r w:rsidR="001F392C">
      <w:rPr>
        <w:rFonts w:ascii="Arial" w:hAnsi="Arial" w:cs="Arial"/>
      </w:rPr>
      <w:t>03.11</w:t>
    </w:r>
    <w:r>
      <w:rPr>
        <w:rFonts w:ascii="Arial" w:hAnsi="Arial" w:cs="Arial"/>
      </w:rPr>
      <w:t>-től</w:t>
    </w:r>
  </w:p>
  <w:p w14:paraId="002EE642" w14:textId="0D49713A" w:rsidR="0032155D" w:rsidRDefault="0032155D" w:rsidP="0032155D">
    <w:pPr>
      <w:pStyle w:val="lfej"/>
    </w:pPr>
    <w:r w:rsidRPr="00BA223A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417DC" w14:textId="77777777" w:rsidR="0032155D" w:rsidRDefault="0032155D" w:rsidP="0032155D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6D65658B" wp14:editId="65F57CEE">
          <wp:extent cx="1545590" cy="445135"/>
          <wp:effectExtent l="0" t="0" r="0" b="0"/>
          <wp:docPr id="12" name="Kép 12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413CF" w14:textId="73628735" w:rsidR="0032155D" w:rsidRDefault="00E86EC1" w:rsidP="00E86EC1">
    <w:pPr>
      <w:pStyle w:val="lfej"/>
      <w:tabs>
        <w:tab w:val="clear" w:pos="4536"/>
      </w:tabs>
    </w:pPr>
    <w:r>
      <w:rPr>
        <w:rFonts w:ascii="Arial" w:hAnsi="Arial" w:cs="Arial"/>
      </w:rPr>
      <w:tab/>
    </w:r>
    <w:r w:rsidR="0032155D" w:rsidRPr="00BA223A">
      <w:rPr>
        <w:rFonts w:ascii="Arial" w:hAnsi="Arial" w:cs="Arial"/>
      </w:rPr>
      <w:t xml:space="preserve">Érvényes: </w:t>
    </w:r>
    <w:r w:rsidR="00914483">
      <w:rPr>
        <w:rFonts w:ascii="Arial" w:hAnsi="Arial" w:cs="Arial"/>
      </w:rPr>
      <w:t>20</w:t>
    </w:r>
    <w:r>
      <w:rPr>
        <w:rFonts w:ascii="Arial" w:hAnsi="Arial" w:cs="Arial"/>
      </w:rPr>
      <w:t>24.03.11-től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1E8"/>
    <w:multiLevelType w:val="hybridMultilevel"/>
    <w:tmpl w:val="A978D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529D"/>
    <w:multiLevelType w:val="hybridMultilevel"/>
    <w:tmpl w:val="EE8884BA"/>
    <w:lvl w:ilvl="0" w:tplc="A12C93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A3A210A">
      <w:start w:val="1"/>
      <w:numFmt w:val="bullet"/>
      <w:lvlText w:val="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4F2025"/>
    <w:multiLevelType w:val="hybridMultilevel"/>
    <w:tmpl w:val="75EE928C"/>
    <w:lvl w:ilvl="0" w:tplc="07AC8F8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4208B"/>
    <w:multiLevelType w:val="hybridMultilevel"/>
    <w:tmpl w:val="5BF8942A"/>
    <w:lvl w:ilvl="0" w:tplc="4EB2962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B57AEB"/>
    <w:multiLevelType w:val="hybridMultilevel"/>
    <w:tmpl w:val="62D8763E"/>
    <w:lvl w:ilvl="0" w:tplc="28D85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485E2C"/>
    <w:multiLevelType w:val="hybridMultilevel"/>
    <w:tmpl w:val="2E1E924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YsbFb6DA7iawiBme96I28bGJPzRG2AD4UDaHUuxBFioW8kLQ9EFBpgyjRJYYvReSQ8cpOm+12fgiUnpTzqih/Q==" w:salt="gesAixh9JoRXC8oVLTbM0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5D"/>
    <w:rsid w:val="00064881"/>
    <w:rsid w:val="001128FA"/>
    <w:rsid w:val="001E5F3F"/>
    <w:rsid w:val="001F392C"/>
    <w:rsid w:val="002052AF"/>
    <w:rsid w:val="0032155D"/>
    <w:rsid w:val="003B459E"/>
    <w:rsid w:val="003C4AA1"/>
    <w:rsid w:val="00463253"/>
    <w:rsid w:val="0047734C"/>
    <w:rsid w:val="004B0194"/>
    <w:rsid w:val="004B16D8"/>
    <w:rsid w:val="004D01F6"/>
    <w:rsid w:val="00514F8A"/>
    <w:rsid w:val="00530F0E"/>
    <w:rsid w:val="006C50CD"/>
    <w:rsid w:val="007A276E"/>
    <w:rsid w:val="007C7944"/>
    <w:rsid w:val="009103DA"/>
    <w:rsid w:val="00911221"/>
    <w:rsid w:val="00914483"/>
    <w:rsid w:val="00967771"/>
    <w:rsid w:val="00AE7B05"/>
    <w:rsid w:val="00AF359A"/>
    <w:rsid w:val="00B93BE1"/>
    <w:rsid w:val="00E05AB5"/>
    <w:rsid w:val="00E206D2"/>
    <w:rsid w:val="00E86EC1"/>
    <w:rsid w:val="00EC5B81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B407F4"/>
  <w15:docId w15:val="{0A0DC026-AF9C-4416-B5A0-D726861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155D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1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155D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32155D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15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155D"/>
  </w:style>
  <w:style w:type="paragraph" w:styleId="llb">
    <w:name w:val="footer"/>
    <w:basedOn w:val="Norml"/>
    <w:link w:val="llbChar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155D"/>
  </w:style>
  <w:style w:type="character" w:styleId="Hiperhivatkozs">
    <w:name w:val="Hyperlink"/>
    <w:rsid w:val="0032155D"/>
    <w:rPr>
      <w:color w:val="0000FF"/>
      <w:u w:val="single"/>
    </w:rPr>
  </w:style>
  <w:style w:type="paragraph" w:styleId="Jegyzetszveg">
    <w:name w:val="annotation text"/>
    <w:basedOn w:val="Norml"/>
    <w:link w:val="JegyzetszvegChar"/>
    <w:unhideWhenUsed/>
    <w:rsid w:val="00321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2155D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55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C4AA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4A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4AA1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D01F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01F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D0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6</cp:revision>
  <cp:lastPrinted>2015-07-01T11:35:00Z</cp:lastPrinted>
  <dcterms:created xsi:type="dcterms:W3CDTF">2025-02-13T14:07:00Z</dcterms:created>
  <dcterms:modified xsi:type="dcterms:W3CDTF">2025-02-13T14:41:00Z</dcterms:modified>
</cp:coreProperties>
</file>